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B2" w:rsidRPr="003D72EE" w:rsidRDefault="003F0DB2" w:rsidP="003F0DB2">
      <w:pPr>
        <w:spacing w:line="0" w:lineRule="atLeast"/>
        <w:jc w:val="center"/>
        <w:rPr>
          <w:rFonts w:ascii="华文中宋" w:eastAsia="华文中宋" w:hAnsi="Calibri" w:cs="Times New Roman"/>
          <w:b/>
          <w:sz w:val="24"/>
          <w:szCs w:val="24"/>
        </w:rPr>
      </w:pPr>
      <w:r>
        <w:rPr>
          <w:rFonts w:ascii="华文中宋" w:eastAsia="华文中宋" w:hAnsi="Calibri" w:cs="Times New Roman" w:hint="eastAsia"/>
          <w:b/>
          <w:sz w:val="24"/>
          <w:szCs w:val="24"/>
        </w:rPr>
        <w:t>附件一：</w:t>
      </w:r>
      <w:r w:rsidRPr="003D72EE">
        <w:rPr>
          <w:rFonts w:ascii="华文中宋" w:eastAsia="华文中宋" w:hAnsi="Calibri" w:cs="Times New Roman" w:hint="eastAsia"/>
          <w:b/>
          <w:sz w:val="24"/>
          <w:szCs w:val="24"/>
        </w:rPr>
        <w:t>法治江西建设协同创新中心第二批</w:t>
      </w:r>
      <w:r>
        <w:rPr>
          <w:rFonts w:ascii="华文中宋" w:eastAsia="华文中宋" w:hAnsi="Calibri" w:cs="Times New Roman" w:hint="eastAsia"/>
          <w:b/>
          <w:sz w:val="24"/>
          <w:szCs w:val="24"/>
        </w:rPr>
        <w:t>招标课题</w:t>
      </w:r>
      <w:r w:rsidRPr="003D72EE">
        <w:rPr>
          <w:rFonts w:ascii="华文中宋" w:eastAsia="华文中宋" w:hAnsi="Calibri" w:cs="Times New Roman" w:hint="eastAsia"/>
          <w:b/>
          <w:sz w:val="24"/>
          <w:szCs w:val="24"/>
        </w:rPr>
        <w:t>（2018年）</w:t>
      </w:r>
    </w:p>
    <w:p w:rsidR="003F0DB2" w:rsidRPr="003D72EE" w:rsidRDefault="003F0DB2" w:rsidP="003F0DB2">
      <w:pPr>
        <w:spacing w:line="0" w:lineRule="atLeast"/>
        <w:jc w:val="center"/>
        <w:rPr>
          <w:rFonts w:ascii="华文中宋" w:eastAsia="华文中宋" w:hAnsi="Calibri" w:cs="Times New Roman"/>
          <w:sz w:val="24"/>
          <w:szCs w:val="24"/>
        </w:rPr>
      </w:pPr>
    </w:p>
    <w:tbl>
      <w:tblPr>
        <w:tblStyle w:val="a5"/>
        <w:tblW w:w="13846" w:type="dxa"/>
        <w:tblLayout w:type="fixed"/>
        <w:tblLook w:val="04A0" w:firstRow="1" w:lastRow="0" w:firstColumn="1" w:lastColumn="0" w:noHBand="0" w:noVBand="1"/>
      </w:tblPr>
      <w:tblGrid>
        <w:gridCol w:w="566"/>
        <w:gridCol w:w="7197"/>
        <w:gridCol w:w="1843"/>
        <w:gridCol w:w="2693"/>
        <w:gridCol w:w="1547"/>
      </w:tblGrid>
      <w:tr w:rsidR="003F0DB2" w:rsidRPr="003D72EE" w:rsidTr="0085683A">
        <w:trPr>
          <w:trHeight w:val="599"/>
        </w:trPr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主持人</w:t>
            </w: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主持人所在</w:t>
            </w: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547" w:type="dxa"/>
            <w:vAlign w:val="center"/>
          </w:tcPr>
          <w:p w:rsidR="003F0DB2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项目类型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color w:val="000000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基于大数据的多元纠纷化解一体化能力平台研究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柯军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color w:val="000000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江西省高级人民法院</w:t>
            </w:r>
          </w:p>
        </w:tc>
        <w:tc>
          <w:tcPr>
            <w:tcW w:w="154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color w:val="000000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家事案件智能审判系统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伍振海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color w:val="000000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于都县人民法院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江西营商法治环境评估</w:t>
            </w:r>
            <w:r w:rsidR="00A4213D">
              <w:rPr>
                <w:rFonts w:ascii="华文中宋" w:eastAsia="华文中宋" w:hAnsi="Calibri" w:cs="Times New Roman" w:hint="eastAsia"/>
                <w:sz w:val="24"/>
                <w:szCs w:val="24"/>
              </w:rPr>
              <w:t>及其</w:t>
            </w: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实现路径和方法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邓辉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法治江西发展报告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易有禄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江西法院法官业绩智能化评价系统研究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 xml:space="preserve">柯军 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江西省高级人民法院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保险案件智能审判系统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黄忠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赣州市中级人民法院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江西智慧法院评价系统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白耀辉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江西财经大学软件学院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35214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江西律师事务所竞争力评估及其实现路径和方法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姜红仁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江西财经大学软件学院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重大项目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基于大数据及人工智能技术的专利案件辅助审判系统的研究与开发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李华旸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江西财经大学软件学院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</w:t>
            </w:r>
            <w:r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点</w:t>
            </w:r>
            <w:r w:rsidRPr="00CE7B2E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基层司法与乡村治理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夏克勤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江西省高级人民法院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江西省企业家产权司法保护现状调研报告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陈仁生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江西省高级人民法院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江西省金融投资者保护问题研究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颜</w:t>
            </w:r>
            <w:proofErr w:type="gramEnd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凌云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江西省高级人民法院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生态文明试验区</w:t>
            </w:r>
            <w:r w:rsidR="00835214">
              <w:rPr>
                <w:rFonts w:ascii="华文中宋" w:eastAsia="华文中宋" w:hAnsi="Calibri" w:cs="Times New Roman" w:hint="eastAsia"/>
                <w:sz w:val="24"/>
                <w:szCs w:val="24"/>
              </w:rPr>
              <w:t>（江西）</w:t>
            </w: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法治建设研究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黄智宇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南昌大学法学院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14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党内法规学习教程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 xml:space="preserve"> 贺三宝 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15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江西省返乡创业法治建设研究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杨德敏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16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刑民交叉案件法律适用问题研究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黄华生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17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江西省全面实施绩效预算管理研究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匡小平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江西财经大学财税与公共管理学院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EF5F17" w:rsidRPr="003D72EE" w:rsidTr="0085683A">
        <w:tc>
          <w:tcPr>
            <w:tcW w:w="566" w:type="dxa"/>
            <w:vAlign w:val="center"/>
          </w:tcPr>
          <w:p w:rsidR="00EF5F17" w:rsidRPr="003D72EE" w:rsidRDefault="009B504B" w:rsidP="00806EB7">
            <w:pPr>
              <w:spacing w:line="0" w:lineRule="atLeast"/>
              <w:jc w:val="center"/>
              <w:rPr>
                <w:rFonts w:ascii="华文中宋" w:eastAsia="华文中宋" w:hAnsi="Calibri" w:cs="Times New Roman" w:hint="eastAsia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18</w:t>
            </w:r>
          </w:p>
        </w:tc>
        <w:tc>
          <w:tcPr>
            <w:tcW w:w="7197" w:type="dxa"/>
            <w:vAlign w:val="center"/>
          </w:tcPr>
          <w:p w:rsidR="00EF5F17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 w:hint="eastAsia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江西企业家犯罪分析报告</w:t>
            </w:r>
          </w:p>
        </w:tc>
        <w:tc>
          <w:tcPr>
            <w:tcW w:w="1843" w:type="dxa"/>
            <w:vAlign w:val="center"/>
          </w:tcPr>
          <w:p w:rsidR="00EF5F17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 w:hint="eastAsia"/>
                <w:sz w:val="24"/>
                <w:szCs w:val="24"/>
                <w:lang w:val="zh-TW" w:eastAsia="zh-TW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  <w:lang w:val="zh-TW" w:eastAsia="zh-TW"/>
              </w:rPr>
              <w:t>杨峰</w:t>
            </w:r>
          </w:p>
        </w:tc>
        <w:tc>
          <w:tcPr>
            <w:tcW w:w="2693" w:type="dxa"/>
            <w:vAlign w:val="center"/>
          </w:tcPr>
          <w:p w:rsidR="00EF5F17" w:rsidRPr="0085683A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 w:hint="eastAsia"/>
                <w:sz w:val="24"/>
                <w:lang w:val="zh-TW"/>
              </w:rPr>
            </w:pPr>
            <w:r>
              <w:rPr>
                <w:rFonts w:ascii="华文中宋" w:eastAsia="华文中宋" w:hAnsi="Calibri" w:cs="Times New Roman" w:hint="eastAsia"/>
                <w:sz w:val="24"/>
                <w:lang w:val="zh-TW"/>
              </w:rPr>
              <w:t>南昌大学法学院</w:t>
            </w:r>
          </w:p>
        </w:tc>
        <w:tc>
          <w:tcPr>
            <w:tcW w:w="1547" w:type="dxa"/>
          </w:tcPr>
          <w:p w:rsidR="00EF5F17" w:rsidRPr="00A66488" w:rsidRDefault="00EF5F17" w:rsidP="00806EB7">
            <w:pPr>
              <w:jc w:val="center"/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9B504B" w:rsidRPr="003D72EE" w:rsidTr="0085683A">
        <w:tc>
          <w:tcPr>
            <w:tcW w:w="566" w:type="dxa"/>
            <w:vAlign w:val="center"/>
          </w:tcPr>
          <w:p w:rsidR="009B504B" w:rsidRPr="003D72EE" w:rsidRDefault="009B504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19</w:t>
            </w:r>
          </w:p>
        </w:tc>
        <w:tc>
          <w:tcPr>
            <w:tcW w:w="7197" w:type="dxa"/>
            <w:vAlign w:val="center"/>
          </w:tcPr>
          <w:p w:rsidR="009B504B" w:rsidRPr="003D72EE" w:rsidRDefault="009B504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仲裁服务法治江西建设机制研究</w:t>
            </w:r>
          </w:p>
        </w:tc>
        <w:tc>
          <w:tcPr>
            <w:tcW w:w="1843" w:type="dxa"/>
            <w:vAlign w:val="center"/>
          </w:tcPr>
          <w:p w:rsidR="009B504B" w:rsidRPr="003D72EE" w:rsidRDefault="009B504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  <w:lang w:val="zh-TW" w:eastAsia="zh-TW"/>
              </w:rPr>
              <w:t>王隆彬</w:t>
            </w: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B504B" w:rsidRPr="003D72EE" w:rsidRDefault="009B504B" w:rsidP="006013E6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85683A">
              <w:rPr>
                <w:rFonts w:ascii="华文中宋" w:eastAsia="华文中宋" w:hAnsi="Calibri" w:cs="Times New Roman" w:hint="eastAsia"/>
                <w:kern w:val="2"/>
                <w:sz w:val="24"/>
                <w:szCs w:val="22"/>
                <w:lang w:val="zh-TW"/>
              </w:rPr>
              <w:t>南昌市</w:t>
            </w:r>
            <w:r w:rsidRPr="0085683A">
              <w:rPr>
                <w:rFonts w:ascii="华文中宋" w:eastAsia="华文中宋" w:hAnsi="Calibri" w:cs="Times New Roman" w:hint="eastAsia"/>
                <w:kern w:val="2"/>
                <w:sz w:val="24"/>
                <w:szCs w:val="22"/>
                <w:lang w:val="zh-TW" w:eastAsia="zh-TW"/>
              </w:rPr>
              <w:t>仲裁委员会</w:t>
            </w:r>
          </w:p>
        </w:tc>
        <w:tc>
          <w:tcPr>
            <w:tcW w:w="1547" w:type="dxa"/>
          </w:tcPr>
          <w:p w:rsidR="009B504B" w:rsidRDefault="009B504B" w:rsidP="006013E6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20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基层法院审判管理职能定位和</w:t>
            </w:r>
            <w:bookmarkStart w:id="0" w:name="_GoBack"/>
            <w:bookmarkEnd w:id="0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履职研究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葛伟明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南昌市湾里区人民法院</w:t>
            </w:r>
          </w:p>
        </w:tc>
        <w:tc>
          <w:tcPr>
            <w:tcW w:w="1547" w:type="dxa"/>
          </w:tcPr>
          <w:p w:rsidR="003F0DB2" w:rsidRDefault="003F0DB2" w:rsidP="00806EB7">
            <w:pPr>
              <w:jc w:val="center"/>
            </w:pPr>
            <w:r w:rsidRPr="00A66488">
              <w:rPr>
                <w:rFonts w:ascii="华文中宋" w:eastAsia="华文中宋" w:hAnsi="Calibri" w:cs="Times New Roman" w:hint="eastAsia"/>
                <w:color w:val="000000"/>
                <w:sz w:val="24"/>
                <w:szCs w:val="24"/>
              </w:rPr>
              <w:t>重点项目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21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司法引领下的社区矫正问题研究</w:t>
            </w:r>
          </w:p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——以万载</w:t>
            </w: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县女性社矫</w:t>
            </w:r>
            <w:proofErr w:type="gramEnd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对象为视角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proofErr w:type="gramStart"/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秦守勤</w:t>
            </w:r>
            <w:proofErr w:type="gramEnd"/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一般项目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22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基层司法与社会治理</w:t>
            </w:r>
          </w:p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——以江西省赣州市为例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 xml:space="preserve"> 王吉文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一般项目</w:t>
            </w:r>
          </w:p>
        </w:tc>
      </w:tr>
      <w:tr w:rsidR="003F0DB2" w:rsidRPr="003D72EE" w:rsidTr="0085683A">
        <w:tc>
          <w:tcPr>
            <w:tcW w:w="566" w:type="dxa"/>
            <w:vAlign w:val="center"/>
          </w:tcPr>
          <w:p w:rsidR="003F0DB2" w:rsidRPr="003D72EE" w:rsidRDefault="00EF5F17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23</w:t>
            </w:r>
          </w:p>
        </w:tc>
        <w:tc>
          <w:tcPr>
            <w:tcW w:w="719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未成年罪犯社区矫正后再犯罪的实证考察—以江西3市近5年来的判决为例</w:t>
            </w:r>
          </w:p>
        </w:tc>
        <w:tc>
          <w:tcPr>
            <w:tcW w:w="184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郭晓红</w:t>
            </w:r>
          </w:p>
        </w:tc>
        <w:tc>
          <w:tcPr>
            <w:tcW w:w="2693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 w:rsidRPr="003D72EE">
              <w:rPr>
                <w:rFonts w:ascii="华文中宋" w:eastAsia="华文中宋" w:hAnsi="Calibri" w:cs="Times New Roman" w:hint="eastAsia"/>
                <w:sz w:val="24"/>
                <w:szCs w:val="24"/>
              </w:rPr>
              <w:t>江西财经大学法学院</w:t>
            </w:r>
          </w:p>
        </w:tc>
        <w:tc>
          <w:tcPr>
            <w:tcW w:w="1547" w:type="dxa"/>
            <w:vAlign w:val="center"/>
          </w:tcPr>
          <w:p w:rsidR="003F0DB2" w:rsidRPr="003D72EE" w:rsidRDefault="003F0DB2" w:rsidP="00806EB7">
            <w:pPr>
              <w:spacing w:line="0" w:lineRule="atLeast"/>
              <w:jc w:val="center"/>
              <w:rPr>
                <w:rFonts w:ascii="华文中宋" w:eastAsia="华文中宋" w:hAnsi="Calibri" w:cs="Times New Roman"/>
                <w:sz w:val="24"/>
                <w:szCs w:val="24"/>
              </w:rPr>
            </w:pPr>
            <w:r>
              <w:rPr>
                <w:rFonts w:ascii="华文中宋" w:eastAsia="华文中宋" w:hAnsi="Calibri" w:cs="Times New Roman" w:hint="eastAsia"/>
                <w:sz w:val="24"/>
                <w:szCs w:val="24"/>
              </w:rPr>
              <w:t>一般项目</w:t>
            </w:r>
          </w:p>
        </w:tc>
      </w:tr>
    </w:tbl>
    <w:p w:rsidR="007F512C" w:rsidRDefault="007F512C"/>
    <w:sectPr w:rsidR="007F512C" w:rsidSect="003F0D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1" w:rsidRDefault="004D7B51" w:rsidP="003F0DB2">
      <w:r>
        <w:separator/>
      </w:r>
    </w:p>
  </w:endnote>
  <w:endnote w:type="continuationSeparator" w:id="0">
    <w:p w:rsidR="004D7B51" w:rsidRDefault="004D7B51" w:rsidP="003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1" w:rsidRDefault="004D7B51" w:rsidP="003F0DB2">
      <w:r>
        <w:separator/>
      </w:r>
    </w:p>
  </w:footnote>
  <w:footnote w:type="continuationSeparator" w:id="0">
    <w:p w:rsidR="004D7B51" w:rsidRDefault="004D7B51" w:rsidP="003F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40"/>
    <w:rsid w:val="001C3287"/>
    <w:rsid w:val="00265406"/>
    <w:rsid w:val="003F0DB2"/>
    <w:rsid w:val="004D7B51"/>
    <w:rsid w:val="005E4A70"/>
    <w:rsid w:val="007F512C"/>
    <w:rsid w:val="00835214"/>
    <w:rsid w:val="0085683A"/>
    <w:rsid w:val="009B504B"/>
    <w:rsid w:val="00A4213D"/>
    <w:rsid w:val="00CC74D2"/>
    <w:rsid w:val="00E27140"/>
    <w:rsid w:val="00E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DB2"/>
    <w:rPr>
      <w:sz w:val="18"/>
      <w:szCs w:val="18"/>
    </w:rPr>
  </w:style>
  <w:style w:type="table" w:styleId="a5">
    <w:name w:val="Table Grid"/>
    <w:basedOn w:val="a1"/>
    <w:qFormat/>
    <w:rsid w:val="003F0DB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DB2"/>
    <w:rPr>
      <w:sz w:val="18"/>
      <w:szCs w:val="18"/>
    </w:rPr>
  </w:style>
  <w:style w:type="table" w:styleId="a5">
    <w:name w:val="Table Grid"/>
    <w:basedOn w:val="a1"/>
    <w:qFormat/>
    <w:rsid w:val="003F0DB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7</cp:revision>
  <dcterms:created xsi:type="dcterms:W3CDTF">2018-03-26T13:52:00Z</dcterms:created>
  <dcterms:modified xsi:type="dcterms:W3CDTF">2018-03-31T08:28:00Z</dcterms:modified>
</cp:coreProperties>
</file>